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DF" w:rsidRDefault="009745DF">
      <w:pPr>
        <w:pStyle w:val="ConsPlusNormal"/>
        <w:outlineLvl w:val="0"/>
      </w:pPr>
      <w:bookmarkStart w:id="0" w:name="_GoBack"/>
      <w:bookmarkEnd w:id="0"/>
    </w:p>
    <w:p w:rsidR="009745DF" w:rsidRDefault="009745DF">
      <w:pPr>
        <w:pStyle w:val="ConsPlusTitle"/>
        <w:jc w:val="center"/>
        <w:outlineLvl w:val="0"/>
      </w:pPr>
      <w:r>
        <w:t>КОМИТЕТ ЖИЛИЩНО-КОММУНАЛЬНОГО ХОЗЯЙСТВА И ТЭК</w:t>
      </w:r>
    </w:p>
    <w:p w:rsidR="009745DF" w:rsidRDefault="009745DF">
      <w:pPr>
        <w:pStyle w:val="ConsPlusTitle"/>
        <w:jc w:val="center"/>
      </w:pPr>
      <w:r>
        <w:t>КУРСКОЙ ОБЛАСТИ</w:t>
      </w:r>
    </w:p>
    <w:p w:rsidR="009745DF" w:rsidRDefault="009745DF">
      <w:pPr>
        <w:pStyle w:val="ConsPlusTitle"/>
        <w:jc w:val="center"/>
      </w:pPr>
    </w:p>
    <w:p w:rsidR="009745DF" w:rsidRDefault="009745DF">
      <w:pPr>
        <w:pStyle w:val="ConsPlusTitle"/>
        <w:jc w:val="center"/>
      </w:pPr>
      <w:r>
        <w:t>ПРИКАЗ</w:t>
      </w:r>
    </w:p>
    <w:p w:rsidR="009745DF" w:rsidRDefault="009745DF">
      <w:pPr>
        <w:pStyle w:val="ConsPlusTitle"/>
        <w:jc w:val="center"/>
      </w:pPr>
      <w:r>
        <w:t>от 12 апреля 2018 г. N 62</w:t>
      </w:r>
    </w:p>
    <w:p w:rsidR="009745DF" w:rsidRDefault="009745DF">
      <w:pPr>
        <w:pStyle w:val="ConsPlusNormal"/>
        <w:ind w:firstLine="540"/>
        <w:jc w:val="both"/>
      </w:pPr>
    </w:p>
    <w:p w:rsidR="009745DF" w:rsidRDefault="009745DF">
      <w:pPr>
        <w:pStyle w:val="ConsPlusNormal"/>
        <w:ind w:firstLine="540"/>
        <w:jc w:val="both"/>
      </w:pPr>
      <w:r>
        <w:t xml:space="preserve">На основании Предписания Государственной жилищной инспекции Курской области от 15.12.2017 N 4776 и 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27.03.2012 N 158-пг "Об уполномоченном органе по утверждению нормативов потребления коммунальных услуг" приказываю:</w:t>
      </w:r>
    </w:p>
    <w:p w:rsidR="009745DF" w:rsidRDefault="009745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45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5DF" w:rsidRDefault="009745D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745DF" w:rsidRDefault="009745DF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комитета ЖКХ и ТЭК Курской области от 16.05.2017 </w:t>
            </w:r>
            <w:hyperlink r:id="rId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 (в редакции от 20.07.2017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) одновременно был признан утратившим силу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жилищно-коммунального хозяйства и ТЭК Курской области от 12.04.2018 N 63.</w:t>
            </w:r>
          </w:p>
          <w:p w:rsidR="009745DF" w:rsidRDefault="009745DF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комитета ЖКХ и ТЭК Курской области от 20.08.2012 </w:t>
            </w:r>
            <w:hyperlink r:id="rId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 (в редакции приказов комитета </w:t>
            </w:r>
            <w:hyperlink r:id="rId9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 от 15.10.2012, </w:t>
            </w:r>
            <w:hyperlink r:id="rId10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 от 19.11.2012 и </w:t>
            </w:r>
            <w:hyperlink r:id="rId1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 от 20.05.2013) ранее был признан утратившим силу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жилищно-коммунального хозяйства и ТЭК Курской области от 16.05.2017 N 60.</w:t>
            </w:r>
          </w:p>
        </w:tc>
      </w:tr>
    </w:tbl>
    <w:p w:rsidR="009745DF" w:rsidRDefault="009745DF">
      <w:pPr>
        <w:pStyle w:val="ConsPlusNormal"/>
        <w:spacing w:before="280"/>
        <w:ind w:firstLine="540"/>
        <w:jc w:val="both"/>
      </w:pPr>
      <w:r>
        <w:t xml:space="preserve">1. Признать утратившими силу с 01.05.2018 приказы комитета ЖКХ и ТЭК Курской области от 16.05.2017 </w:t>
      </w:r>
      <w:hyperlink r:id="rId13" w:history="1">
        <w:r>
          <w:rPr>
            <w:color w:val="0000FF"/>
          </w:rPr>
          <w:t>N 60</w:t>
        </w:r>
      </w:hyperlink>
      <w:r>
        <w:t xml:space="preserve"> (в редакции от 20.07.2017 </w:t>
      </w:r>
      <w:hyperlink r:id="rId14" w:history="1">
        <w:r>
          <w:rPr>
            <w:color w:val="0000FF"/>
          </w:rPr>
          <w:t>N 89</w:t>
        </w:r>
      </w:hyperlink>
      <w:r>
        <w:t xml:space="preserve">); от </w:t>
      </w:r>
      <w:hyperlink r:id="rId15" w:history="1">
        <w:r>
          <w:rPr>
            <w:color w:val="0000FF"/>
          </w:rPr>
          <w:t>20.08.12 N 64</w:t>
        </w:r>
      </w:hyperlink>
      <w:r>
        <w:t xml:space="preserve"> (в редакции приказов комитета </w:t>
      </w:r>
      <w:hyperlink r:id="rId16" w:history="1">
        <w:r>
          <w:rPr>
            <w:color w:val="0000FF"/>
          </w:rPr>
          <w:t>N 79</w:t>
        </w:r>
      </w:hyperlink>
      <w:r>
        <w:t xml:space="preserve"> от 15.10.12, </w:t>
      </w:r>
      <w:hyperlink r:id="rId17" w:history="1">
        <w:r>
          <w:rPr>
            <w:color w:val="0000FF"/>
          </w:rPr>
          <w:t>N 94</w:t>
        </w:r>
      </w:hyperlink>
      <w:proofErr w:type="gramStart"/>
      <w:r>
        <w:t>от</w:t>
      </w:r>
      <w:proofErr w:type="gramEnd"/>
      <w:r>
        <w:t xml:space="preserve"> 19.11.12 и </w:t>
      </w:r>
      <w:hyperlink r:id="rId18" w:history="1">
        <w:r>
          <w:rPr>
            <w:color w:val="0000FF"/>
          </w:rPr>
          <w:t>N 47</w:t>
        </w:r>
      </w:hyperlink>
      <w:r>
        <w:t xml:space="preserve"> от 20.05.13).</w:t>
      </w:r>
    </w:p>
    <w:p w:rsidR="009745DF" w:rsidRDefault="009745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и ввести в действие с 01.05.2018 на территории Курской области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и горячему водоснабжению в жилых помещениях, по холодному водоснабжению и горячему водоснабжению в целях содержания общего имущества в многоквартирном доме, отведению сточных вод в жилых помещениях, отведению сточных вод в целях содержания общего имущества в многоквартирном доме, определенные с помощью расчетного метода</w:t>
      </w:r>
      <w:proofErr w:type="gramEnd"/>
      <w:r>
        <w:t>, согласно приложениям к настоящему приказу.</w:t>
      </w:r>
    </w:p>
    <w:p w:rsidR="009745DF" w:rsidRDefault="009745DF">
      <w:pPr>
        <w:pStyle w:val="ConsPlusNormal"/>
        <w:spacing w:before="220"/>
        <w:ind w:firstLine="540"/>
        <w:jc w:val="both"/>
      </w:pPr>
      <w:r>
        <w:t>3. Приказ подлежит официальному опубликованию в 10-дневный срок со дня его подписания.</w:t>
      </w:r>
    </w:p>
    <w:p w:rsidR="009745DF" w:rsidRDefault="009745DF">
      <w:pPr>
        <w:pStyle w:val="ConsPlusNormal"/>
        <w:jc w:val="right"/>
      </w:pPr>
    </w:p>
    <w:p w:rsidR="009745DF" w:rsidRDefault="009745DF">
      <w:pPr>
        <w:pStyle w:val="ConsPlusNormal"/>
        <w:jc w:val="right"/>
      </w:pPr>
      <w:r>
        <w:t>Председатель комитета</w:t>
      </w:r>
    </w:p>
    <w:p w:rsidR="009745DF" w:rsidRDefault="009745DF">
      <w:pPr>
        <w:pStyle w:val="ConsPlusNormal"/>
        <w:jc w:val="right"/>
      </w:pPr>
      <w:r>
        <w:t>С.А.ЯКОВЧЕНКО</w:t>
      </w:r>
    </w:p>
    <w:p w:rsidR="009745DF" w:rsidRDefault="009745DF">
      <w:pPr>
        <w:pStyle w:val="ConsPlusNormal"/>
        <w:jc w:val="right"/>
      </w:pPr>
    </w:p>
    <w:p w:rsidR="009745DF" w:rsidRDefault="009745DF">
      <w:pPr>
        <w:pStyle w:val="ConsPlusNormal"/>
        <w:jc w:val="right"/>
      </w:pPr>
    </w:p>
    <w:p w:rsidR="009745DF" w:rsidRDefault="009745DF">
      <w:pPr>
        <w:pStyle w:val="ConsPlusNormal"/>
        <w:jc w:val="right"/>
      </w:pPr>
    </w:p>
    <w:p w:rsidR="009745DF" w:rsidRDefault="009745DF">
      <w:pPr>
        <w:pStyle w:val="ConsPlusNormal"/>
        <w:jc w:val="right"/>
      </w:pPr>
    </w:p>
    <w:p w:rsidR="009745DF" w:rsidRDefault="009745DF">
      <w:pPr>
        <w:pStyle w:val="ConsPlusNormal"/>
        <w:jc w:val="right"/>
      </w:pPr>
    </w:p>
    <w:p w:rsidR="009745DF" w:rsidRDefault="009745DF">
      <w:pPr>
        <w:pStyle w:val="ConsPlusNormal"/>
        <w:jc w:val="right"/>
        <w:outlineLvl w:val="0"/>
      </w:pPr>
      <w:r>
        <w:t>Приложение N 1</w:t>
      </w:r>
    </w:p>
    <w:p w:rsidR="009745DF" w:rsidRDefault="009745DF">
      <w:pPr>
        <w:pStyle w:val="ConsPlusNormal"/>
        <w:jc w:val="right"/>
      </w:pPr>
    </w:p>
    <w:p w:rsidR="009745DF" w:rsidRDefault="009745DF">
      <w:pPr>
        <w:pStyle w:val="ConsPlusNormal"/>
        <w:jc w:val="right"/>
      </w:pPr>
      <w:r>
        <w:t>Утверждены</w:t>
      </w:r>
    </w:p>
    <w:p w:rsidR="009745DF" w:rsidRDefault="009745DF">
      <w:pPr>
        <w:pStyle w:val="ConsPlusNormal"/>
        <w:jc w:val="right"/>
      </w:pPr>
      <w:r>
        <w:t>приказом</w:t>
      </w:r>
    </w:p>
    <w:p w:rsidR="009745DF" w:rsidRDefault="009745DF">
      <w:pPr>
        <w:pStyle w:val="ConsPlusNormal"/>
        <w:jc w:val="right"/>
      </w:pPr>
      <w:r>
        <w:t>комитета ЖКХ и ТЭК Курской области</w:t>
      </w:r>
    </w:p>
    <w:p w:rsidR="009745DF" w:rsidRDefault="009745DF">
      <w:pPr>
        <w:pStyle w:val="ConsPlusNormal"/>
        <w:jc w:val="right"/>
      </w:pPr>
      <w:r>
        <w:t>от 12 апреля 2018 г. N 62</w:t>
      </w:r>
    </w:p>
    <w:p w:rsidR="009745DF" w:rsidRDefault="009745DF">
      <w:pPr>
        <w:pStyle w:val="ConsPlusNormal"/>
        <w:ind w:firstLine="540"/>
        <w:jc w:val="both"/>
      </w:pPr>
    </w:p>
    <w:p w:rsidR="009745DF" w:rsidRDefault="009745DF">
      <w:pPr>
        <w:pStyle w:val="ConsPlusTitle"/>
        <w:jc w:val="center"/>
      </w:pPr>
      <w:bookmarkStart w:id="1" w:name="P29"/>
      <w:bookmarkEnd w:id="1"/>
      <w:r>
        <w:t>НОРМАТИВЫ</w:t>
      </w:r>
    </w:p>
    <w:p w:rsidR="009745DF" w:rsidRDefault="009745DF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9745DF" w:rsidRDefault="009745DF">
      <w:pPr>
        <w:pStyle w:val="ConsPlusTitle"/>
        <w:jc w:val="center"/>
      </w:pPr>
      <w:proofErr w:type="gramStart"/>
      <w:r>
        <w:t>И ГОРЯЧЕМУ ВОДОСНАБЖЕНИЮ В ЖИЛЫХ ПОМЕЩЕНИЯХ (</w:t>
      </w:r>
      <w:proofErr w:type="spellStart"/>
      <w:r>
        <w:t>Nx</w:t>
      </w:r>
      <w:proofErr w:type="spellEnd"/>
      <w:r>
        <w:t xml:space="preserve"> </w:t>
      </w:r>
      <w:proofErr w:type="spellStart"/>
      <w:r>
        <w:t>ИNr</w:t>
      </w:r>
      <w:proofErr w:type="spellEnd"/>
      <w:r>
        <w:t>, М3 НА</w:t>
      </w:r>
      <w:proofErr w:type="gramEnd"/>
    </w:p>
    <w:p w:rsidR="009745DF" w:rsidRDefault="009745DF">
      <w:pPr>
        <w:pStyle w:val="ConsPlusTitle"/>
        <w:jc w:val="center"/>
      </w:pPr>
      <w:proofErr w:type="gramStart"/>
      <w:r>
        <w:lastRenderedPageBreak/>
        <w:t>1 ЧЕЛОВЕКА), ОТВЕДЕНИЮ СТОЧНЫХ ВОД В ЖИЛЫХ</w:t>
      </w:r>
      <w:proofErr w:type="gramEnd"/>
    </w:p>
    <w:p w:rsidR="009745DF" w:rsidRDefault="009745DF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(</w:t>
      </w:r>
      <w:proofErr w:type="spellStart"/>
      <w:r>
        <w:t>Nk</w:t>
      </w:r>
      <w:proofErr w:type="spellEnd"/>
      <w:r>
        <w:t>, М3 НА 1 ЧЕЛОВЕКА)</w:t>
      </w:r>
    </w:p>
    <w:p w:rsidR="009745DF" w:rsidRDefault="009745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118"/>
        <w:gridCol w:w="1536"/>
        <w:gridCol w:w="1334"/>
        <w:gridCol w:w="1181"/>
        <w:gridCol w:w="1214"/>
      </w:tblGrid>
      <w:tr w:rsidR="009745DF">
        <w:tc>
          <w:tcPr>
            <w:tcW w:w="624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Степень благоустройства</w:t>
            </w:r>
          </w:p>
        </w:tc>
        <w:tc>
          <w:tcPr>
            <w:tcW w:w="1536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Горячая вода</w:t>
            </w: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 xml:space="preserve">Отведение </w:t>
            </w:r>
            <w:proofErr w:type="gramStart"/>
            <w:r>
              <w:t>сточных</w:t>
            </w:r>
            <w:proofErr w:type="gramEnd"/>
          </w:p>
        </w:tc>
      </w:tr>
      <w:tr w:rsidR="009745DF">
        <w:tc>
          <w:tcPr>
            <w:tcW w:w="624" w:type="dxa"/>
            <w:vMerge/>
          </w:tcPr>
          <w:p w:rsidR="009745DF" w:rsidRDefault="009745DF"/>
        </w:tc>
        <w:tc>
          <w:tcPr>
            <w:tcW w:w="3118" w:type="dxa"/>
            <w:vMerge/>
          </w:tcPr>
          <w:p w:rsidR="009745DF" w:rsidRDefault="009745DF"/>
        </w:tc>
        <w:tc>
          <w:tcPr>
            <w:tcW w:w="1536" w:type="dxa"/>
            <w:vMerge/>
          </w:tcPr>
          <w:p w:rsidR="009745DF" w:rsidRDefault="009745DF"/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proofErr w:type="spellStart"/>
            <w:r>
              <w:t>N</w:t>
            </w:r>
            <w:r>
              <w:rPr>
                <w:vertAlign w:val="subscript"/>
              </w:rPr>
              <w:t>x</w:t>
            </w:r>
            <w:proofErr w:type="spellEnd"/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  <w:proofErr w:type="spellStart"/>
            <w:r>
              <w:t>N</w:t>
            </w:r>
            <w:r>
              <w:rPr>
                <w:vertAlign w:val="subscript"/>
              </w:rPr>
              <w:t>r</w:t>
            </w:r>
            <w:proofErr w:type="spellEnd"/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proofErr w:type="spellStart"/>
            <w:r>
              <w:t>N</w:t>
            </w:r>
            <w:r>
              <w:rPr>
                <w:vertAlign w:val="subscript"/>
              </w:rPr>
              <w:t>k</w:t>
            </w:r>
            <w:proofErr w:type="spellEnd"/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6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83" w:type="dxa"/>
            <w:gridSpan w:val="5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  <w:r>
              <w:t>ваннами без душа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334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181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4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9,37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334" w:type="dxa"/>
            <w:vMerge/>
          </w:tcPr>
          <w:p w:rsidR="009745DF" w:rsidRDefault="009745DF"/>
        </w:tc>
        <w:tc>
          <w:tcPr>
            <w:tcW w:w="1181" w:type="dxa"/>
            <w:vMerge/>
          </w:tcPr>
          <w:p w:rsidR="009745DF" w:rsidRDefault="009745DF"/>
        </w:tc>
        <w:tc>
          <w:tcPr>
            <w:tcW w:w="1214" w:type="dxa"/>
            <w:vMerge/>
          </w:tcPr>
          <w:p w:rsidR="009745DF" w:rsidRDefault="009745DF"/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334" w:type="dxa"/>
            <w:vMerge/>
          </w:tcPr>
          <w:p w:rsidR="009745DF" w:rsidRDefault="009745DF"/>
        </w:tc>
        <w:tc>
          <w:tcPr>
            <w:tcW w:w="1181" w:type="dxa"/>
            <w:vMerge/>
          </w:tcPr>
          <w:p w:rsidR="009745DF" w:rsidRDefault="009745DF"/>
        </w:tc>
        <w:tc>
          <w:tcPr>
            <w:tcW w:w="1214" w:type="dxa"/>
            <w:vMerge/>
          </w:tcPr>
          <w:p w:rsidR="009745DF" w:rsidRDefault="009745DF"/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334" w:type="dxa"/>
            <w:vMerge/>
          </w:tcPr>
          <w:p w:rsidR="009745DF" w:rsidRDefault="009745DF"/>
        </w:tc>
        <w:tc>
          <w:tcPr>
            <w:tcW w:w="1181" w:type="dxa"/>
            <w:vMerge/>
          </w:tcPr>
          <w:p w:rsidR="009745DF" w:rsidRDefault="009745DF"/>
        </w:tc>
        <w:tc>
          <w:tcPr>
            <w:tcW w:w="1214" w:type="dxa"/>
            <w:vMerge/>
          </w:tcPr>
          <w:p w:rsidR="009745DF" w:rsidRDefault="009745DF"/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  <w:r>
              <w:t>душем (душевой кабиной)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334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81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14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9,95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334" w:type="dxa"/>
            <w:vMerge/>
          </w:tcPr>
          <w:p w:rsidR="009745DF" w:rsidRDefault="009745DF"/>
        </w:tc>
        <w:tc>
          <w:tcPr>
            <w:tcW w:w="1181" w:type="dxa"/>
            <w:vMerge/>
          </w:tcPr>
          <w:p w:rsidR="009745DF" w:rsidRDefault="009745DF"/>
        </w:tc>
        <w:tc>
          <w:tcPr>
            <w:tcW w:w="1214" w:type="dxa"/>
            <w:vMerge/>
          </w:tcPr>
          <w:p w:rsidR="009745DF" w:rsidRDefault="009745DF"/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334" w:type="dxa"/>
            <w:vMerge/>
          </w:tcPr>
          <w:p w:rsidR="009745DF" w:rsidRDefault="009745DF"/>
        </w:tc>
        <w:tc>
          <w:tcPr>
            <w:tcW w:w="1181" w:type="dxa"/>
            <w:vMerge/>
          </w:tcPr>
          <w:p w:rsidR="009745DF" w:rsidRDefault="009745DF"/>
        </w:tc>
        <w:tc>
          <w:tcPr>
            <w:tcW w:w="1214" w:type="dxa"/>
            <w:vMerge/>
          </w:tcPr>
          <w:p w:rsidR="009745DF" w:rsidRDefault="009745DF"/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334" w:type="dxa"/>
            <w:vMerge/>
          </w:tcPr>
          <w:p w:rsidR="009745DF" w:rsidRDefault="009745DF"/>
        </w:tc>
        <w:tc>
          <w:tcPr>
            <w:tcW w:w="1181" w:type="dxa"/>
            <w:vMerge/>
          </w:tcPr>
          <w:p w:rsidR="009745DF" w:rsidRDefault="009745DF"/>
        </w:tc>
        <w:tc>
          <w:tcPr>
            <w:tcW w:w="1214" w:type="dxa"/>
            <w:vMerge/>
          </w:tcPr>
          <w:p w:rsidR="009745DF" w:rsidRDefault="009745DF"/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83" w:type="dxa"/>
            <w:gridSpan w:val="5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Дома, использующиеся в качестве общежитий, с централизованным холодным и горячим водоснабжением, водоотведением, оборудованные:</w:t>
            </w:r>
          </w:p>
        </w:tc>
      </w:tr>
      <w:tr w:rsidR="009745DF">
        <w:tc>
          <w:tcPr>
            <w:tcW w:w="624" w:type="dxa"/>
            <w:vMerge w:val="restart"/>
          </w:tcPr>
          <w:p w:rsidR="009745DF" w:rsidRDefault="009745D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  <w:vMerge w:val="restart"/>
          </w:tcPr>
          <w:p w:rsidR="009745DF" w:rsidRDefault="009745DF">
            <w:pPr>
              <w:pStyle w:val="ConsPlusNormal"/>
            </w:pPr>
            <w:r>
              <w:t>мойками, раковинами, унитазами, с душевыми при всех жилых помещениях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334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81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214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5,55</w:t>
            </w:r>
          </w:p>
        </w:tc>
      </w:tr>
      <w:tr w:rsidR="009745DF">
        <w:tc>
          <w:tcPr>
            <w:tcW w:w="624" w:type="dxa"/>
            <w:vMerge/>
          </w:tcPr>
          <w:p w:rsidR="009745DF" w:rsidRDefault="009745DF"/>
        </w:tc>
        <w:tc>
          <w:tcPr>
            <w:tcW w:w="3118" w:type="dxa"/>
            <w:vMerge/>
          </w:tcPr>
          <w:p w:rsidR="009745DF" w:rsidRDefault="009745DF"/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334" w:type="dxa"/>
            <w:vMerge/>
          </w:tcPr>
          <w:p w:rsidR="009745DF" w:rsidRDefault="009745DF"/>
        </w:tc>
        <w:tc>
          <w:tcPr>
            <w:tcW w:w="1181" w:type="dxa"/>
            <w:vMerge/>
          </w:tcPr>
          <w:p w:rsidR="009745DF" w:rsidRDefault="009745DF"/>
        </w:tc>
        <w:tc>
          <w:tcPr>
            <w:tcW w:w="1214" w:type="dxa"/>
            <w:vMerge/>
          </w:tcPr>
          <w:p w:rsidR="009745DF" w:rsidRDefault="009745DF"/>
        </w:tc>
      </w:tr>
      <w:tr w:rsidR="009745DF">
        <w:tc>
          <w:tcPr>
            <w:tcW w:w="624" w:type="dxa"/>
            <w:vMerge/>
          </w:tcPr>
          <w:p w:rsidR="009745DF" w:rsidRDefault="009745DF"/>
        </w:tc>
        <w:tc>
          <w:tcPr>
            <w:tcW w:w="3118" w:type="dxa"/>
            <w:vMerge/>
          </w:tcPr>
          <w:p w:rsidR="009745DF" w:rsidRDefault="009745DF"/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334" w:type="dxa"/>
            <w:vMerge/>
          </w:tcPr>
          <w:p w:rsidR="009745DF" w:rsidRDefault="009745DF"/>
        </w:tc>
        <w:tc>
          <w:tcPr>
            <w:tcW w:w="1181" w:type="dxa"/>
            <w:vMerge/>
          </w:tcPr>
          <w:p w:rsidR="009745DF" w:rsidRDefault="009745DF"/>
        </w:tc>
        <w:tc>
          <w:tcPr>
            <w:tcW w:w="1214" w:type="dxa"/>
            <w:vMerge/>
          </w:tcPr>
          <w:p w:rsidR="009745DF" w:rsidRDefault="009745DF"/>
        </w:tc>
      </w:tr>
      <w:tr w:rsidR="009745DF">
        <w:tc>
          <w:tcPr>
            <w:tcW w:w="624" w:type="dxa"/>
            <w:vMerge/>
          </w:tcPr>
          <w:p w:rsidR="009745DF" w:rsidRDefault="009745DF"/>
        </w:tc>
        <w:tc>
          <w:tcPr>
            <w:tcW w:w="3118" w:type="dxa"/>
            <w:vMerge/>
          </w:tcPr>
          <w:p w:rsidR="009745DF" w:rsidRDefault="009745DF"/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334" w:type="dxa"/>
            <w:vMerge/>
          </w:tcPr>
          <w:p w:rsidR="009745DF" w:rsidRDefault="009745DF"/>
        </w:tc>
        <w:tc>
          <w:tcPr>
            <w:tcW w:w="1181" w:type="dxa"/>
            <w:vMerge/>
          </w:tcPr>
          <w:p w:rsidR="009745DF" w:rsidRDefault="009745DF"/>
        </w:tc>
        <w:tc>
          <w:tcPr>
            <w:tcW w:w="1214" w:type="dxa"/>
            <w:vMerge/>
          </w:tcPr>
          <w:p w:rsidR="009745DF" w:rsidRDefault="009745DF"/>
        </w:tc>
      </w:tr>
      <w:tr w:rsidR="009745DF">
        <w:tc>
          <w:tcPr>
            <w:tcW w:w="624" w:type="dxa"/>
            <w:vMerge w:val="restart"/>
          </w:tcPr>
          <w:p w:rsidR="009745DF" w:rsidRDefault="009745D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18" w:type="dxa"/>
            <w:vMerge w:val="restart"/>
          </w:tcPr>
          <w:p w:rsidR="009745DF" w:rsidRDefault="009745DF">
            <w:pPr>
              <w:pStyle w:val="ConsPlusNormal"/>
              <w:ind w:firstLine="5"/>
            </w:pPr>
            <w:r>
              <w:t>мойками, раковинами, унитазами, с общими душевыми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334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181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14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4,14</w:t>
            </w:r>
          </w:p>
        </w:tc>
      </w:tr>
      <w:tr w:rsidR="009745DF">
        <w:tc>
          <w:tcPr>
            <w:tcW w:w="624" w:type="dxa"/>
            <w:vMerge/>
          </w:tcPr>
          <w:p w:rsidR="009745DF" w:rsidRDefault="009745DF"/>
        </w:tc>
        <w:tc>
          <w:tcPr>
            <w:tcW w:w="3118" w:type="dxa"/>
            <w:vMerge/>
          </w:tcPr>
          <w:p w:rsidR="009745DF" w:rsidRDefault="009745DF"/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334" w:type="dxa"/>
            <w:vMerge/>
          </w:tcPr>
          <w:p w:rsidR="009745DF" w:rsidRDefault="009745DF"/>
        </w:tc>
        <w:tc>
          <w:tcPr>
            <w:tcW w:w="1181" w:type="dxa"/>
            <w:vMerge/>
          </w:tcPr>
          <w:p w:rsidR="009745DF" w:rsidRDefault="009745DF"/>
        </w:tc>
        <w:tc>
          <w:tcPr>
            <w:tcW w:w="1214" w:type="dxa"/>
            <w:vMerge/>
          </w:tcPr>
          <w:p w:rsidR="009745DF" w:rsidRDefault="009745DF"/>
        </w:tc>
      </w:tr>
      <w:tr w:rsidR="009745DF">
        <w:tc>
          <w:tcPr>
            <w:tcW w:w="624" w:type="dxa"/>
            <w:vMerge/>
          </w:tcPr>
          <w:p w:rsidR="009745DF" w:rsidRDefault="009745DF"/>
        </w:tc>
        <w:tc>
          <w:tcPr>
            <w:tcW w:w="3118" w:type="dxa"/>
            <w:vMerge/>
          </w:tcPr>
          <w:p w:rsidR="009745DF" w:rsidRDefault="009745DF"/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334" w:type="dxa"/>
            <w:vMerge/>
          </w:tcPr>
          <w:p w:rsidR="009745DF" w:rsidRDefault="009745DF"/>
        </w:tc>
        <w:tc>
          <w:tcPr>
            <w:tcW w:w="1181" w:type="dxa"/>
            <w:vMerge/>
          </w:tcPr>
          <w:p w:rsidR="009745DF" w:rsidRDefault="009745DF"/>
        </w:tc>
        <w:tc>
          <w:tcPr>
            <w:tcW w:w="1214" w:type="dxa"/>
            <w:vMerge/>
          </w:tcPr>
          <w:p w:rsidR="009745DF" w:rsidRDefault="009745DF"/>
        </w:tc>
      </w:tr>
      <w:tr w:rsidR="009745DF">
        <w:tc>
          <w:tcPr>
            <w:tcW w:w="624" w:type="dxa"/>
            <w:vMerge/>
          </w:tcPr>
          <w:p w:rsidR="009745DF" w:rsidRDefault="009745DF"/>
        </w:tc>
        <w:tc>
          <w:tcPr>
            <w:tcW w:w="3118" w:type="dxa"/>
            <w:vMerge/>
          </w:tcPr>
          <w:p w:rsidR="009745DF" w:rsidRDefault="009745DF"/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334" w:type="dxa"/>
            <w:vMerge/>
          </w:tcPr>
          <w:p w:rsidR="009745DF" w:rsidRDefault="009745DF"/>
        </w:tc>
        <w:tc>
          <w:tcPr>
            <w:tcW w:w="1181" w:type="dxa"/>
            <w:vMerge/>
          </w:tcPr>
          <w:p w:rsidR="009745DF" w:rsidRDefault="009745DF"/>
        </w:tc>
        <w:tc>
          <w:tcPr>
            <w:tcW w:w="1214" w:type="dxa"/>
            <w:vMerge/>
          </w:tcPr>
          <w:p w:rsidR="009745DF" w:rsidRDefault="009745DF"/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383" w:type="dxa"/>
            <w:gridSpan w:val="5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 или местной канализацией, оборудованные унитазами, раковинами, мойками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  <w:vAlign w:val="center"/>
          </w:tcPr>
          <w:p w:rsidR="009745DF" w:rsidRDefault="009745DF">
            <w:pPr>
              <w:pStyle w:val="ConsPlusNormal"/>
            </w:pPr>
            <w:r>
              <w:t>комплектом ванн, душем, (душевой кабиной)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8,32/0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383" w:type="dxa"/>
            <w:gridSpan w:val="5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 на твердом топливе с централизованным водоотведением или местной канализацией, оборудованные: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  <w:r>
              <w:t>унитазами, раковинами, мойками, ваннами с душем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4,78/0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  <w:r>
              <w:t>унитазами, раковинами, мойками, ваннами без душа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4,38/0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  <w:r>
              <w:t>умывальниками, мойками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2,45/0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383" w:type="dxa"/>
            <w:gridSpan w:val="5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Многоквартирные и жилые дома с централизованным холодным, горячим водоснабжением, водоотведением или местной канализацией, оборудованные:</w:t>
            </w:r>
          </w:p>
        </w:tc>
      </w:tr>
      <w:tr w:rsidR="009745DF">
        <w:tc>
          <w:tcPr>
            <w:tcW w:w="624" w:type="dxa"/>
            <w:vMerge w:val="restart"/>
          </w:tcPr>
          <w:p w:rsidR="009745DF" w:rsidRDefault="009745D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  <w:vMerge w:val="restart"/>
          </w:tcPr>
          <w:p w:rsidR="009745DF" w:rsidRDefault="009745DF">
            <w:pPr>
              <w:pStyle w:val="ConsPlusNormal"/>
            </w:pPr>
            <w:r>
              <w:t>раковинами, мойками и унитазами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334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181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3,86/0</w:t>
            </w:r>
          </w:p>
        </w:tc>
      </w:tr>
      <w:tr w:rsidR="009745DF">
        <w:tc>
          <w:tcPr>
            <w:tcW w:w="624" w:type="dxa"/>
            <w:vMerge/>
          </w:tcPr>
          <w:p w:rsidR="009745DF" w:rsidRDefault="009745DF"/>
        </w:tc>
        <w:tc>
          <w:tcPr>
            <w:tcW w:w="3118" w:type="dxa"/>
            <w:vMerge/>
          </w:tcPr>
          <w:p w:rsidR="009745DF" w:rsidRDefault="009745DF"/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334" w:type="dxa"/>
            <w:vMerge/>
          </w:tcPr>
          <w:p w:rsidR="009745DF" w:rsidRDefault="009745DF"/>
        </w:tc>
        <w:tc>
          <w:tcPr>
            <w:tcW w:w="1181" w:type="dxa"/>
            <w:vMerge/>
          </w:tcPr>
          <w:p w:rsidR="009745DF" w:rsidRDefault="009745DF"/>
        </w:tc>
        <w:tc>
          <w:tcPr>
            <w:tcW w:w="1214" w:type="dxa"/>
            <w:vMerge/>
          </w:tcPr>
          <w:p w:rsidR="009745DF" w:rsidRDefault="009745DF"/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  <w:r>
              <w:t>раковинами и мойками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3,15/0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  <w:r>
              <w:t>умывальниками, мойками, унитазами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3,18/0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118" w:type="dxa"/>
            <w:vMerge w:val="restart"/>
            <w:vAlign w:val="center"/>
          </w:tcPr>
          <w:p w:rsidR="009745DF" w:rsidRDefault="009745DF">
            <w:pPr>
              <w:pStyle w:val="ConsPlusNormal"/>
            </w:pPr>
            <w:r>
              <w:t>умывальниками и (или) мойками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4</w:t>
            </w: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2,54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3,7/0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118" w:type="dxa"/>
            <w:vMerge/>
          </w:tcPr>
          <w:p w:rsidR="009745DF" w:rsidRDefault="009745DF"/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2</w:t>
            </w: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3,24/0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383" w:type="dxa"/>
            <w:gridSpan w:val="5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Многоквартирные и жилые дома с водопроводом без канализации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  <w:ind w:firstLine="5"/>
            </w:pPr>
            <w:r>
              <w:t xml:space="preserve">с </w:t>
            </w:r>
            <w:proofErr w:type="spellStart"/>
            <w:r>
              <w:t>водоразбором</w:t>
            </w:r>
            <w:proofErr w:type="spellEnd"/>
            <w:r>
              <w:t xml:space="preserve"> в жилом помещении, </w:t>
            </w:r>
            <w:proofErr w:type="gramStart"/>
            <w:r>
              <w:t>оборудованные</w:t>
            </w:r>
            <w:proofErr w:type="gramEnd"/>
            <w:r>
              <w:t xml:space="preserve"> раковинами и мойками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  <w:r>
              <w:t>от 1 до 3</w:t>
            </w: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8383" w:type="dxa"/>
            <w:gridSpan w:val="5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Водоразборные колонки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  <w:ind w:firstLine="10"/>
            </w:pPr>
            <w:r>
              <w:t>с водоразборной колонкой, расположенной вне территории домовладения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  <w:ind w:firstLine="10"/>
            </w:pPr>
            <w:r>
              <w:t>с водоразборной колонкой, расположенной на территории домовладения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8383" w:type="dxa"/>
            <w:gridSpan w:val="5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Водоснабжение открытых (крытых) летних бассейнов различных типов и конструкций, а также бань, саун, закрытых бассейнов, примыкающих к дому и (или) отдельно стоящих на общем с жилым домом земельном участке (куб. м в месяц на человека), в том числе:</w:t>
            </w: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  <w:r>
              <w:t>индивидуальная (частная) баня с душем, сауна с душем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</w:pPr>
            <w:r>
              <w:t>индивидуальная (частная) баня с душем, сауна без душа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  <w:ind w:firstLine="5"/>
            </w:pPr>
            <w:proofErr w:type="gramStart"/>
            <w:r>
              <w:t>открытые (крытые летние бассейны, закрытые бассейны различных типов конструкции</w:t>
            </w:r>
            <w:proofErr w:type="gramEnd"/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</w:tr>
      <w:tr w:rsidR="009745DF">
        <w:tc>
          <w:tcPr>
            <w:tcW w:w="624" w:type="dxa"/>
          </w:tcPr>
          <w:p w:rsidR="009745DF" w:rsidRDefault="0097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9745DF" w:rsidRDefault="009745DF">
            <w:pPr>
              <w:pStyle w:val="ConsPlusNormal"/>
              <w:ind w:firstLine="5"/>
            </w:pPr>
            <w:r>
              <w:t xml:space="preserve">Водоснабжение надворных построек: гаража, теплиц </w:t>
            </w:r>
            <w:r>
              <w:lastRenderedPageBreak/>
              <w:t>(зимних садов)</w:t>
            </w:r>
          </w:p>
        </w:tc>
        <w:tc>
          <w:tcPr>
            <w:tcW w:w="1536" w:type="dxa"/>
            <w:vAlign w:val="center"/>
          </w:tcPr>
          <w:p w:rsidR="009745DF" w:rsidRDefault="009745DF">
            <w:pPr>
              <w:pStyle w:val="ConsPlusNormal"/>
            </w:pPr>
          </w:p>
        </w:tc>
        <w:tc>
          <w:tcPr>
            <w:tcW w:w="133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181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214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</w:tr>
    </w:tbl>
    <w:p w:rsidR="009745DF" w:rsidRDefault="009745DF">
      <w:pPr>
        <w:pStyle w:val="ConsPlusNormal"/>
        <w:ind w:firstLine="540"/>
        <w:jc w:val="both"/>
      </w:pPr>
    </w:p>
    <w:p w:rsidR="009745DF" w:rsidRDefault="009745DF">
      <w:pPr>
        <w:pStyle w:val="ConsPlusNormal"/>
        <w:ind w:firstLine="540"/>
        <w:jc w:val="both"/>
      </w:pPr>
      <w:r>
        <w:t>Примечание:</w:t>
      </w:r>
    </w:p>
    <w:p w:rsidR="009745DF" w:rsidRDefault="009745DF">
      <w:pPr>
        <w:pStyle w:val="ConsPlusNormal"/>
        <w:spacing w:before="220"/>
        <w:ind w:firstLine="540"/>
        <w:jc w:val="both"/>
      </w:pPr>
      <w:r>
        <w:t>1. В числителе указан норматив для централизованной системы водоотведения; в знаменателе - для местной канализации.</w:t>
      </w:r>
    </w:p>
    <w:p w:rsidR="009745DF" w:rsidRDefault="009745DF">
      <w:pPr>
        <w:pStyle w:val="ConsPlusNormal"/>
        <w:jc w:val="right"/>
      </w:pPr>
    </w:p>
    <w:p w:rsidR="009745DF" w:rsidRDefault="009745DF">
      <w:pPr>
        <w:pStyle w:val="ConsPlusNormal"/>
        <w:jc w:val="right"/>
      </w:pPr>
    </w:p>
    <w:p w:rsidR="009745DF" w:rsidRDefault="009745DF">
      <w:pPr>
        <w:pStyle w:val="ConsPlusNormal"/>
        <w:jc w:val="right"/>
      </w:pPr>
    </w:p>
    <w:p w:rsidR="009745DF" w:rsidRDefault="009745DF">
      <w:pPr>
        <w:pStyle w:val="ConsPlusNormal"/>
        <w:jc w:val="right"/>
      </w:pPr>
    </w:p>
    <w:p w:rsidR="009745DF" w:rsidRDefault="009745DF">
      <w:pPr>
        <w:pStyle w:val="ConsPlusNormal"/>
        <w:jc w:val="right"/>
      </w:pPr>
    </w:p>
    <w:p w:rsidR="009745DF" w:rsidRDefault="009745DF">
      <w:pPr>
        <w:pStyle w:val="ConsPlusNormal"/>
        <w:jc w:val="right"/>
        <w:outlineLvl w:val="0"/>
      </w:pPr>
      <w:r>
        <w:t>Приложение N 2</w:t>
      </w:r>
    </w:p>
    <w:p w:rsidR="009745DF" w:rsidRDefault="009745DF">
      <w:pPr>
        <w:pStyle w:val="ConsPlusNormal"/>
        <w:jc w:val="right"/>
      </w:pPr>
    </w:p>
    <w:p w:rsidR="009745DF" w:rsidRDefault="009745DF">
      <w:pPr>
        <w:pStyle w:val="ConsPlusNormal"/>
        <w:jc w:val="right"/>
      </w:pPr>
      <w:r>
        <w:t>Утверждены</w:t>
      </w:r>
    </w:p>
    <w:p w:rsidR="009745DF" w:rsidRDefault="009745DF">
      <w:pPr>
        <w:pStyle w:val="ConsPlusNormal"/>
        <w:jc w:val="right"/>
      </w:pPr>
      <w:r>
        <w:t>приказом</w:t>
      </w:r>
    </w:p>
    <w:p w:rsidR="009745DF" w:rsidRDefault="009745DF">
      <w:pPr>
        <w:pStyle w:val="ConsPlusNormal"/>
        <w:jc w:val="right"/>
      </w:pPr>
      <w:r>
        <w:t>комитета ЖКХ и ТЭК Курской области</w:t>
      </w:r>
    </w:p>
    <w:p w:rsidR="009745DF" w:rsidRDefault="009745DF">
      <w:pPr>
        <w:pStyle w:val="ConsPlusNormal"/>
        <w:jc w:val="right"/>
      </w:pPr>
      <w:r>
        <w:t>от 12 апреля 2018 г. N 62</w:t>
      </w:r>
    </w:p>
    <w:p w:rsidR="009745DF" w:rsidRDefault="009745DF">
      <w:pPr>
        <w:pStyle w:val="ConsPlusNormal"/>
        <w:ind w:firstLine="540"/>
        <w:jc w:val="both"/>
      </w:pPr>
    </w:p>
    <w:p w:rsidR="009745DF" w:rsidRDefault="009745DF">
      <w:pPr>
        <w:pStyle w:val="ConsPlusTitle"/>
        <w:jc w:val="center"/>
      </w:pPr>
      <w:r>
        <w:t>НОРМАТИВЫ</w:t>
      </w:r>
    </w:p>
    <w:p w:rsidR="009745DF" w:rsidRDefault="009745DF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9745DF" w:rsidRDefault="009745DF">
      <w:pPr>
        <w:pStyle w:val="ConsPlusTitle"/>
        <w:jc w:val="center"/>
      </w:pPr>
      <w:r>
        <w:t>И ГОРЯЧЕМУ ВОДОСНАБЖЕНИЮ В ЦЕЛЯХ СОДЕРЖАНИЯ ОБЩЕГО ИМУЩЕСТВА</w:t>
      </w:r>
    </w:p>
    <w:p w:rsidR="009745DF" w:rsidRDefault="009745DF">
      <w:pPr>
        <w:pStyle w:val="ConsPlusTitle"/>
        <w:jc w:val="center"/>
      </w:pPr>
      <w:proofErr w:type="gramStart"/>
      <w:r>
        <w:t>В МНОГОКВАРТИРНОМ ДОМЕ (</w:t>
      </w:r>
      <w:proofErr w:type="spellStart"/>
      <w:r>
        <w:t>NxОДН</w:t>
      </w:r>
      <w:proofErr w:type="spellEnd"/>
      <w:r>
        <w:t xml:space="preserve"> И </w:t>
      </w:r>
      <w:proofErr w:type="spellStart"/>
      <w:r>
        <w:t>NrОДН</w:t>
      </w:r>
      <w:proofErr w:type="spellEnd"/>
      <w:r>
        <w:t>, М3 НА 1 КВ. М ОБЩЕЙ</w:t>
      </w:r>
      <w:proofErr w:type="gramEnd"/>
    </w:p>
    <w:p w:rsidR="009745DF" w:rsidRDefault="009745DF">
      <w:pPr>
        <w:pStyle w:val="ConsPlusTitle"/>
        <w:jc w:val="center"/>
      </w:pPr>
      <w:r>
        <w:t xml:space="preserve">ПЛОЩАДИ ПОМЕЩЕНИЙ, ВХОДЯЩИХ В СОСТАВ ОБЩЕГО ИМУЩЕСТВА </w:t>
      </w:r>
      <w:proofErr w:type="gramStart"/>
      <w:r>
        <w:t>В</w:t>
      </w:r>
      <w:proofErr w:type="gramEnd"/>
    </w:p>
    <w:p w:rsidR="009745DF" w:rsidRDefault="009745DF">
      <w:pPr>
        <w:pStyle w:val="ConsPlusTitle"/>
        <w:jc w:val="center"/>
      </w:pPr>
      <w:proofErr w:type="gramStart"/>
      <w:r>
        <w:t>МНОГОКВАРТИРНОМ ДОМЕ), ОТВЕДЕНИЮ СТОЧНЫХ ВОД В ЦЕЛЯХ</w:t>
      </w:r>
      <w:proofErr w:type="gramEnd"/>
    </w:p>
    <w:p w:rsidR="009745DF" w:rsidRDefault="009745DF">
      <w:pPr>
        <w:pStyle w:val="ConsPlusTitle"/>
        <w:jc w:val="center"/>
      </w:pPr>
      <w:r>
        <w:t>СОДЕРЖАНИЯ ОБЩЕГО ИМУЩЕСТВА В МНОГОКВАРТИРНОМ ДОМЕ</w:t>
      </w:r>
    </w:p>
    <w:p w:rsidR="009745DF" w:rsidRDefault="009745DF">
      <w:pPr>
        <w:pStyle w:val="ConsPlusTitle"/>
        <w:jc w:val="center"/>
      </w:pPr>
      <w:proofErr w:type="gramStart"/>
      <w:r>
        <w:t>(</w:t>
      </w:r>
      <w:proofErr w:type="spellStart"/>
      <w:r>
        <w:t>NkОДН</w:t>
      </w:r>
      <w:proofErr w:type="spellEnd"/>
      <w:r>
        <w:t>, М3 НА 1 КВ. М ОБЩЕЙ ПЛОЩАДИ ПОМЕЩЕНИЙ, ВХОДЯЩИХ В</w:t>
      </w:r>
      <w:proofErr w:type="gramEnd"/>
    </w:p>
    <w:p w:rsidR="009745DF" w:rsidRDefault="009745DF">
      <w:pPr>
        <w:pStyle w:val="ConsPlusTitle"/>
        <w:jc w:val="center"/>
      </w:pPr>
      <w:proofErr w:type="gramStart"/>
      <w:r>
        <w:t>СОСТАВ ОБЩЕГО ИМУЩЕСТВА В МНОГОКВАРТИРНОМ ДОМЕ)</w:t>
      </w:r>
      <w:proofErr w:type="gramEnd"/>
    </w:p>
    <w:p w:rsidR="009745DF" w:rsidRDefault="009745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81"/>
        <w:gridCol w:w="1344"/>
        <w:gridCol w:w="1020"/>
        <w:gridCol w:w="964"/>
        <w:gridCol w:w="850"/>
        <w:gridCol w:w="907"/>
        <w:gridCol w:w="1020"/>
      </w:tblGrid>
      <w:tr w:rsidR="009745DF">
        <w:tc>
          <w:tcPr>
            <w:tcW w:w="510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Степень благоустройства</w:t>
            </w:r>
          </w:p>
        </w:tc>
        <w:tc>
          <w:tcPr>
            <w:tcW w:w="1344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984" w:type="dxa"/>
            <w:gridSpan w:val="2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1757" w:type="dxa"/>
            <w:gridSpan w:val="2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Горячая вода</w:t>
            </w:r>
          </w:p>
        </w:tc>
        <w:tc>
          <w:tcPr>
            <w:tcW w:w="102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Отведение сточных вод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  <w:vMerge/>
          </w:tcPr>
          <w:p w:rsidR="009745DF" w:rsidRDefault="009745DF"/>
        </w:tc>
        <w:tc>
          <w:tcPr>
            <w:tcW w:w="102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proofErr w:type="spellStart"/>
            <w:proofErr w:type="gramStart"/>
            <w:r>
              <w:t>N</w:t>
            </w:r>
            <w:r>
              <w:rPr>
                <w:vertAlign w:val="subscript"/>
              </w:rPr>
              <w:t>x</w:t>
            </w:r>
            <w:proofErr w:type="gramEnd"/>
            <w:r>
              <w:rPr>
                <w:vertAlign w:val="superscript"/>
              </w:rPr>
              <w:t>ОДН</w:t>
            </w:r>
            <w:proofErr w:type="spellEnd"/>
          </w:p>
          <w:p w:rsidR="009745DF" w:rsidRDefault="009745DF">
            <w:pPr>
              <w:pStyle w:val="ConsPlusNormal"/>
              <w:jc w:val="center"/>
            </w:pPr>
            <w:r>
              <w:t>(</w:t>
            </w:r>
            <w:proofErr w:type="spellStart"/>
            <w:r>
              <w:t>жил</w:t>
            </w:r>
            <w:proofErr w:type="gramStart"/>
            <w:r>
              <w:t>.у</w:t>
            </w:r>
            <w:proofErr w:type="gramEnd"/>
            <w:r>
              <w:t>сл</w:t>
            </w:r>
            <w:proofErr w:type="spellEnd"/>
            <w:r>
              <w:t>.)</w:t>
            </w:r>
          </w:p>
        </w:tc>
        <w:tc>
          <w:tcPr>
            <w:tcW w:w="96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proofErr w:type="spellStart"/>
            <w:proofErr w:type="gramStart"/>
            <w:r>
              <w:t>N</w:t>
            </w:r>
            <w:r>
              <w:rPr>
                <w:vertAlign w:val="subscript"/>
              </w:rPr>
              <w:t>x</w:t>
            </w:r>
            <w:proofErr w:type="gramEnd"/>
            <w:r>
              <w:rPr>
                <w:vertAlign w:val="superscript"/>
              </w:rPr>
              <w:t>ОДН</w:t>
            </w:r>
            <w:proofErr w:type="spellEnd"/>
          </w:p>
          <w:p w:rsidR="009745DF" w:rsidRDefault="009745DF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</w:t>
            </w:r>
            <w:proofErr w:type="spellEnd"/>
            <w:r>
              <w:t>.)</w:t>
            </w:r>
          </w:p>
        </w:tc>
        <w:tc>
          <w:tcPr>
            <w:tcW w:w="85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proofErr w:type="spellStart"/>
            <w:proofErr w:type="gramStart"/>
            <w:r>
              <w:t>N</w:t>
            </w:r>
            <w:r>
              <w:rPr>
                <w:vertAlign w:val="subscript"/>
              </w:rPr>
              <w:t>r</w:t>
            </w:r>
            <w:proofErr w:type="gramEnd"/>
            <w:r>
              <w:rPr>
                <w:vertAlign w:val="superscript"/>
              </w:rPr>
              <w:t>ОДН</w:t>
            </w:r>
            <w:proofErr w:type="spellEnd"/>
          </w:p>
          <w:p w:rsidR="009745DF" w:rsidRDefault="009745DF">
            <w:pPr>
              <w:pStyle w:val="ConsPlusNormal"/>
              <w:jc w:val="center"/>
            </w:pPr>
            <w:r>
              <w:t>(</w:t>
            </w:r>
            <w:proofErr w:type="spellStart"/>
            <w:r>
              <w:t>жил</w:t>
            </w:r>
            <w:proofErr w:type="gramStart"/>
            <w:r>
              <w:t>.у</w:t>
            </w:r>
            <w:proofErr w:type="gramEnd"/>
            <w:r>
              <w:t>сл</w:t>
            </w:r>
            <w:proofErr w:type="spellEnd"/>
            <w:r>
              <w:t>.)</w:t>
            </w:r>
          </w:p>
        </w:tc>
        <w:tc>
          <w:tcPr>
            <w:tcW w:w="907" w:type="dxa"/>
            <w:vAlign w:val="center"/>
          </w:tcPr>
          <w:p w:rsidR="009745DF" w:rsidRDefault="009745DF">
            <w:pPr>
              <w:pStyle w:val="ConsPlusNormal"/>
              <w:jc w:val="center"/>
            </w:pPr>
            <w:proofErr w:type="spellStart"/>
            <w:proofErr w:type="gramStart"/>
            <w:r>
              <w:t>N</w:t>
            </w:r>
            <w:r>
              <w:rPr>
                <w:vertAlign w:val="subscript"/>
              </w:rPr>
              <w:t>r</w:t>
            </w:r>
            <w:proofErr w:type="gramEnd"/>
            <w:r>
              <w:rPr>
                <w:vertAlign w:val="superscript"/>
              </w:rPr>
              <w:t>ОДН</w:t>
            </w:r>
            <w:proofErr w:type="spellEnd"/>
          </w:p>
          <w:p w:rsidR="009745DF" w:rsidRDefault="009745DF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</w:t>
            </w:r>
            <w:proofErr w:type="spellEnd"/>
            <w:r>
              <w:t>.)</w:t>
            </w:r>
          </w:p>
        </w:tc>
        <w:tc>
          <w:tcPr>
            <w:tcW w:w="102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proofErr w:type="spellStart"/>
            <w:proofErr w:type="gramStart"/>
            <w:r>
              <w:t>N</w:t>
            </w:r>
            <w:r>
              <w:rPr>
                <w:vertAlign w:val="subscript"/>
              </w:rPr>
              <w:t>k</w:t>
            </w:r>
            <w:proofErr w:type="gramEnd"/>
            <w:r>
              <w:rPr>
                <w:vertAlign w:val="superscript"/>
              </w:rPr>
              <w:t>ОДН</w:t>
            </w:r>
            <w:proofErr w:type="spellEnd"/>
          </w:p>
          <w:p w:rsidR="009745DF" w:rsidRDefault="009745DF">
            <w:pPr>
              <w:pStyle w:val="ConsPlusNormal"/>
              <w:jc w:val="center"/>
            </w:pPr>
            <w:r>
              <w:t>(</w:t>
            </w:r>
            <w:proofErr w:type="spellStart"/>
            <w:r>
              <w:t>жил</w:t>
            </w:r>
            <w:proofErr w:type="gramStart"/>
            <w:r>
              <w:t>.у</w:t>
            </w:r>
            <w:proofErr w:type="gramEnd"/>
            <w:r>
              <w:t>сл</w:t>
            </w:r>
            <w:proofErr w:type="spellEnd"/>
            <w:r>
              <w:t>.)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8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486" w:type="dxa"/>
            <w:gridSpan w:val="7"/>
          </w:tcPr>
          <w:p w:rsidR="009745DF" w:rsidRDefault="009745DF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</w:tr>
      <w:tr w:rsidR="009745DF">
        <w:tc>
          <w:tcPr>
            <w:tcW w:w="510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1" w:type="dxa"/>
            <w:vMerge w:val="restart"/>
          </w:tcPr>
          <w:p w:rsidR="009745DF" w:rsidRDefault="009745DF">
            <w:pPr>
              <w:pStyle w:val="ConsPlusNormal"/>
              <w:jc w:val="center"/>
            </w:pPr>
            <w:r>
              <w:t>ваннами длиной 1650 - 1700 мм с душем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0,060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0,058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0,048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0,056</w:t>
            </w:r>
          </w:p>
        </w:tc>
      </w:tr>
      <w:tr w:rsidR="009745DF">
        <w:tc>
          <w:tcPr>
            <w:tcW w:w="510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81" w:type="dxa"/>
            <w:vMerge w:val="restart"/>
          </w:tcPr>
          <w:p w:rsidR="009745DF" w:rsidRDefault="009745DF">
            <w:pPr>
              <w:pStyle w:val="ConsPlusNormal"/>
              <w:jc w:val="center"/>
            </w:pPr>
            <w:r>
              <w:t>ваннами длиной 1500 - 1550 мм с душем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0,060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0,058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0,048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0,056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81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ваннами сидячими длиной 1200 мм с душем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0,060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0,058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0,048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0,054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  <w:r>
              <w:t>ваннами без душа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0,060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0,058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0,048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0,056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  <w:r>
              <w:t>душем (душевой кабиной)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0,060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0,058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0,048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0,056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486" w:type="dxa"/>
            <w:gridSpan w:val="7"/>
          </w:tcPr>
          <w:p w:rsidR="009745DF" w:rsidRDefault="009745DF">
            <w:pPr>
              <w:pStyle w:val="ConsPlusNormal"/>
              <w:jc w:val="center"/>
            </w:pPr>
            <w:r>
              <w:t>Дома, использующиеся в качестве общежитий, с централизованным холодным и горячим водоснабжением, водоотведением, оборудованные:</w:t>
            </w:r>
          </w:p>
        </w:tc>
      </w:tr>
      <w:tr w:rsidR="009745DF">
        <w:tc>
          <w:tcPr>
            <w:tcW w:w="510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81" w:type="dxa"/>
            <w:vMerge w:val="restart"/>
          </w:tcPr>
          <w:p w:rsidR="009745DF" w:rsidRDefault="009745DF">
            <w:pPr>
              <w:pStyle w:val="ConsPlusNormal"/>
              <w:jc w:val="center"/>
            </w:pPr>
            <w:r>
              <w:t>мойками, раковинами, унитазами, с душевыми при всех жилых помещениях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0,06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0,058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0,048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0,056</w:t>
            </w:r>
          </w:p>
        </w:tc>
      </w:tr>
      <w:tr w:rsidR="009745DF">
        <w:tc>
          <w:tcPr>
            <w:tcW w:w="510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81" w:type="dxa"/>
            <w:vMerge w:val="restart"/>
          </w:tcPr>
          <w:p w:rsidR="009745DF" w:rsidRDefault="009745DF">
            <w:pPr>
              <w:pStyle w:val="ConsPlusNormal"/>
              <w:jc w:val="center"/>
            </w:pPr>
            <w:r>
              <w:t>мойками, раковинами, унитазами, с общими душевыми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0,06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0,058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0,048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0,056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486" w:type="dxa"/>
            <w:gridSpan w:val="7"/>
          </w:tcPr>
          <w:p w:rsidR="009745DF" w:rsidRDefault="009745DF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 или местной канализацией, оборудованные унитазами, раковинами, мойками</w:t>
            </w:r>
          </w:p>
        </w:tc>
      </w:tr>
      <w:tr w:rsidR="009745DF">
        <w:tc>
          <w:tcPr>
            <w:tcW w:w="510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81" w:type="dxa"/>
            <w:vMerge w:val="restart"/>
          </w:tcPr>
          <w:p w:rsidR="009745DF" w:rsidRDefault="009745DF">
            <w:pPr>
              <w:pStyle w:val="ConsPlusNormal"/>
              <w:jc w:val="center"/>
            </w:pPr>
            <w:r>
              <w:t>ваннами длиной 1650 - 1700 мм с душем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0,027/0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0,025/0</w:t>
            </w:r>
          </w:p>
        </w:tc>
      </w:tr>
      <w:tr w:rsidR="009745DF">
        <w:tc>
          <w:tcPr>
            <w:tcW w:w="510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381" w:type="dxa"/>
            <w:vMerge w:val="restart"/>
          </w:tcPr>
          <w:p w:rsidR="009745DF" w:rsidRDefault="009745DF">
            <w:pPr>
              <w:pStyle w:val="ConsPlusNormal"/>
              <w:jc w:val="center"/>
            </w:pPr>
            <w:r>
              <w:t>ваннами длиной 1500 - 1550 мм с душем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0,027/0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0,025/0</w:t>
            </w:r>
          </w:p>
        </w:tc>
      </w:tr>
      <w:tr w:rsidR="009745DF">
        <w:tc>
          <w:tcPr>
            <w:tcW w:w="510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381" w:type="dxa"/>
            <w:vMerge w:val="restart"/>
          </w:tcPr>
          <w:p w:rsidR="009745DF" w:rsidRDefault="009745DF">
            <w:pPr>
              <w:pStyle w:val="ConsPlusNormal"/>
              <w:jc w:val="center"/>
            </w:pPr>
            <w:r>
              <w:t>ваннами сидячими длиной 1200 мм с душем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0,027/0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0,025/0</w:t>
            </w:r>
          </w:p>
        </w:tc>
      </w:tr>
      <w:tr w:rsidR="009745DF">
        <w:tc>
          <w:tcPr>
            <w:tcW w:w="510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381" w:type="dxa"/>
            <w:vMerge w:val="restart"/>
          </w:tcPr>
          <w:p w:rsidR="009745DF" w:rsidRDefault="009745DF">
            <w:pPr>
              <w:pStyle w:val="ConsPlusNormal"/>
              <w:jc w:val="center"/>
            </w:pPr>
            <w:r>
              <w:t>ваннами без душа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0,027/0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0,026/0</w:t>
            </w:r>
          </w:p>
        </w:tc>
      </w:tr>
      <w:tr w:rsidR="009745DF">
        <w:tc>
          <w:tcPr>
            <w:tcW w:w="510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381" w:type="dxa"/>
            <w:vMerge w:val="restart"/>
          </w:tcPr>
          <w:p w:rsidR="009745DF" w:rsidRDefault="009745DF">
            <w:pPr>
              <w:pStyle w:val="ConsPlusNormal"/>
              <w:jc w:val="center"/>
            </w:pPr>
            <w:r>
              <w:t>душем (душевой кабиной)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6 до 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0,028/0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от 10 до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0,027/0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</w:pPr>
            <w:r>
              <w:t>более 16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0,025/0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  <w:r>
              <w:t>комплектом ванн, душем, (душевой кабиной)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  <w:ind w:left="115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0,03/0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486" w:type="dxa"/>
            <w:gridSpan w:val="7"/>
          </w:tcPr>
          <w:p w:rsidR="009745DF" w:rsidRDefault="009745DF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 на твердом топливе с централизованным водоотведением или местной канализацией, оборудованные: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  <w:r>
              <w:t>унитазами, раковинами, мойками, ваннами с душем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  <w:ind w:left="120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0,029/0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  <w:r>
              <w:t>унитазами, раковинами, мойками, ваннами без душа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  <w:ind w:left="120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0,02/0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  <w:r>
              <w:t>умывальниками, мойками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  <w:ind w:left="125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0,02/0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486" w:type="dxa"/>
            <w:gridSpan w:val="7"/>
          </w:tcPr>
          <w:p w:rsidR="009745DF" w:rsidRDefault="009745DF">
            <w:pPr>
              <w:pStyle w:val="ConsPlusNormal"/>
              <w:jc w:val="center"/>
            </w:pPr>
            <w:r>
              <w:t>Многоквартирные и жилые дома с централизованным холодным, горячим водоснабжением, водоотведением или местной канализацией, оборудованные:</w:t>
            </w:r>
          </w:p>
        </w:tc>
      </w:tr>
      <w:tr w:rsidR="009745DF">
        <w:tc>
          <w:tcPr>
            <w:tcW w:w="510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381" w:type="dxa"/>
            <w:vMerge w:val="restart"/>
          </w:tcPr>
          <w:p w:rsidR="009745DF" w:rsidRDefault="009745DF">
            <w:pPr>
              <w:pStyle w:val="ConsPlusNormal"/>
              <w:jc w:val="center"/>
            </w:pPr>
            <w:r>
              <w:t>раковинами, мойками и унитазами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  <w:ind w:left="125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0,03/0</w:t>
            </w:r>
          </w:p>
        </w:tc>
      </w:tr>
      <w:tr w:rsidR="009745DF">
        <w:tc>
          <w:tcPr>
            <w:tcW w:w="510" w:type="dxa"/>
            <w:vMerge/>
          </w:tcPr>
          <w:p w:rsidR="009745DF" w:rsidRDefault="009745DF"/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  <w:ind w:left="130"/>
            </w:pPr>
            <w:r>
              <w:t>от 6 до 9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0,029/0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  <w:r>
              <w:t>раковинами и мойками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  <w:ind w:left="130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0,02/0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381" w:type="dxa"/>
          </w:tcPr>
          <w:p w:rsidR="009745DF" w:rsidRDefault="009745DF">
            <w:pPr>
              <w:pStyle w:val="ConsPlusNormal"/>
              <w:jc w:val="center"/>
            </w:pPr>
            <w:r>
              <w:t>умывальниками, мойками, унитазами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  <w:ind w:left="130"/>
            </w:pPr>
            <w:r>
              <w:t>от 1 до 5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0,02/0</w:t>
            </w:r>
          </w:p>
        </w:tc>
      </w:tr>
      <w:tr w:rsidR="009745DF">
        <w:tc>
          <w:tcPr>
            <w:tcW w:w="510" w:type="dxa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381" w:type="dxa"/>
            <w:vMerge w:val="restart"/>
            <w:vAlign w:val="center"/>
          </w:tcPr>
          <w:p w:rsidR="009745DF" w:rsidRDefault="009745DF">
            <w:pPr>
              <w:pStyle w:val="ConsPlusNormal"/>
              <w:jc w:val="center"/>
            </w:pPr>
            <w:r>
              <w:t>умывальниками и (или) мойками</w:t>
            </w:r>
          </w:p>
        </w:tc>
        <w:tc>
          <w:tcPr>
            <w:tcW w:w="1344" w:type="dxa"/>
          </w:tcPr>
          <w:p w:rsidR="009745DF" w:rsidRDefault="009745DF">
            <w:pPr>
              <w:pStyle w:val="ConsPlusNormal"/>
              <w:ind w:left="134"/>
            </w:pPr>
            <w:r>
              <w:t>от 1 до 4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0,04/0</w:t>
            </w:r>
          </w:p>
        </w:tc>
      </w:tr>
      <w:tr w:rsidR="009745DF">
        <w:tc>
          <w:tcPr>
            <w:tcW w:w="510" w:type="dxa"/>
          </w:tcPr>
          <w:p w:rsidR="009745DF" w:rsidRDefault="009745D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381" w:type="dxa"/>
            <w:vMerge/>
          </w:tcPr>
          <w:p w:rsidR="009745DF" w:rsidRDefault="009745DF"/>
        </w:tc>
        <w:tc>
          <w:tcPr>
            <w:tcW w:w="1344" w:type="dxa"/>
          </w:tcPr>
          <w:p w:rsidR="009745DF" w:rsidRDefault="009745DF">
            <w:pPr>
              <w:pStyle w:val="ConsPlusNormal"/>
              <w:ind w:left="134"/>
            </w:pPr>
            <w:r>
              <w:t>от 1 до 2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0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7" w:type="dxa"/>
          </w:tcPr>
          <w:p w:rsidR="009745DF" w:rsidRDefault="009745D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</w:tcPr>
          <w:p w:rsidR="009745DF" w:rsidRDefault="009745DF">
            <w:pPr>
              <w:pStyle w:val="ConsPlusNormal"/>
              <w:jc w:val="center"/>
            </w:pPr>
            <w:r>
              <w:t>0,04/0</w:t>
            </w:r>
          </w:p>
        </w:tc>
      </w:tr>
    </w:tbl>
    <w:p w:rsidR="009745DF" w:rsidRDefault="009745DF">
      <w:pPr>
        <w:pStyle w:val="ConsPlusNormal"/>
        <w:jc w:val="center"/>
      </w:pPr>
    </w:p>
    <w:p w:rsidR="009745DF" w:rsidRDefault="009745DF">
      <w:pPr>
        <w:pStyle w:val="ConsPlusNormal"/>
        <w:ind w:firstLine="540"/>
        <w:jc w:val="both"/>
      </w:pPr>
      <w:r>
        <w:t>Примечание:</w:t>
      </w:r>
    </w:p>
    <w:p w:rsidR="009745DF" w:rsidRDefault="009745DF">
      <w:pPr>
        <w:pStyle w:val="ConsPlusNormal"/>
        <w:spacing w:before="220"/>
        <w:ind w:firstLine="540"/>
        <w:jc w:val="both"/>
      </w:pPr>
      <w:r>
        <w:t>1. В числителе указан норматив для централизованной системы водоотведения; в знаменателе - для местной канализации.</w:t>
      </w:r>
    </w:p>
    <w:p w:rsidR="009745DF" w:rsidRDefault="009745DF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19" w:history="1">
        <w:r>
          <w:rPr>
            <w:color w:val="0000FF"/>
          </w:rPr>
          <w:t>пунктом 9.1 статьи 156</w:t>
        </w:r>
      </w:hyperlink>
      <w:r>
        <w:t xml:space="preserve"> Жилищного кодекса Российской Федерации нормативы потребления холодной воды, горячей воды, отведения сточных вод в целях содержания общего имущества в многоквартирном доме применяются при условии, что конструктивные особенности многоквартирного дома.</w:t>
      </w:r>
    </w:p>
    <w:p w:rsidR="009745DF" w:rsidRDefault="009745DF">
      <w:pPr>
        <w:pStyle w:val="ConsPlusNormal"/>
        <w:ind w:firstLine="540"/>
        <w:jc w:val="both"/>
      </w:pPr>
    </w:p>
    <w:p w:rsidR="009745DF" w:rsidRDefault="009745DF">
      <w:pPr>
        <w:pStyle w:val="ConsPlusNormal"/>
        <w:ind w:firstLine="540"/>
        <w:jc w:val="both"/>
      </w:pPr>
    </w:p>
    <w:p w:rsidR="009745DF" w:rsidRDefault="00974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256" w:rsidRDefault="00083256"/>
    <w:sectPr w:rsidR="00083256" w:rsidSect="00EC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5DF"/>
    <w:rsid w:val="00083256"/>
    <w:rsid w:val="001F3433"/>
    <w:rsid w:val="00466C56"/>
    <w:rsid w:val="006B0D60"/>
    <w:rsid w:val="0097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4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4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45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65FC2C67D860E132FA3B7956BF05049E3FC99621D74F99EA6874336060308418117DD828CBF61D8D9378C544A4A60A4Z9N" TargetMode="External"/><Relationship Id="rId13" Type="http://schemas.openxmlformats.org/officeDocument/2006/relationships/hyperlink" Target="consultantplus://offline/ref=70165FC2C67D860E132FA3B7956BF05049E3FC9962197EFB9DA6874336060308418117DD828CBF61D8D9378C544A4A60A4Z9N" TargetMode="External"/><Relationship Id="rId18" Type="http://schemas.openxmlformats.org/officeDocument/2006/relationships/hyperlink" Target="consultantplus://offline/ref=70165FC2C67D860E132FA3B7956BF05049E3FC9967147AF294A6874336060308418117DD828CBF61D8D9378C544A4A60A4Z9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0165FC2C67D860E132FA3B7956BF05049E3FC99631C7FF29EA6874336060308418117CF82D4B360DEC73789411C1B2515D59EF363D515F1E8D432AEZCN" TargetMode="External"/><Relationship Id="rId12" Type="http://schemas.openxmlformats.org/officeDocument/2006/relationships/hyperlink" Target="consultantplus://offline/ref=70165FC2C67D860E132FA3B7956BF05049E3FC9962197EFB9DA6874336060308418117CF82D4B360DEC3328F411C1B2515D59EF363D515F1E8D432AEZCN" TargetMode="External"/><Relationship Id="rId17" Type="http://schemas.openxmlformats.org/officeDocument/2006/relationships/hyperlink" Target="consultantplus://offline/ref=70165FC2C67D860E132FA3B7956BF05049E3FC99671A74FB9FA6874336060308418117DD828CBF61D8D9378C544A4A60A4Z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165FC2C67D860E132FA3B7956BF05049E3FC99671A7BF295A6874336060308418117DD828CBF61D8D9378C544A4A60A4Z9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65FC2C67D860E132FA3B7956BF05049E3FC9962197CFE9DA6874336060308418117DD828CBF61D8D9378C544A4A60A4Z9N" TargetMode="External"/><Relationship Id="rId11" Type="http://schemas.openxmlformats.org/officeDocument/2006/relationships/hyperlink" Target="consultantplus://offline/ref=70165FC2C67D860E132FA3B7956BF05049E3FC9967147AF294A6874336060308418117DD828CBF61D8D9378C544A4A60A4Z9N" TargetMode="External"/><Relationship Id="rId5" Type="http://schemas.openxmlformats.org/officeDocument/2006/relationships/hyperlink" Target="consultantplus://offline/ref=70165FC2C67D860E132FA3B7956BF05049E3FC9962197EFB9DA6874336060308418117DD828CBF61D8D9378C544A4A60A4Z9N" TargetMode="External"/><Relationship Id="rId15" Type="http://schemas.openxmlformats.org/officeDocument/2006/relationships/hyperlink" Target="consultantplus://offline/ref=70165FC2C67D860E132FA3B7956BF05049E3FC99621D74F99EA6874336060308418117DD828CBF61D8D9378C544A4A60A4Z9N" TargetMode="External"/><Relationship Id="rId10" Type="http://schemas.openxmlformats.org/officeDocument/2006/relationships/hyperlink" Target="consultantplus://offline/ref=70165FC2C67D860E132FA3B7956BF05049E3FC99671A74FB9FA6874336060308418117DD828CBF61D8D9378C544A4A60A4Z9N" TargetMode="External"/><Relationship Id="rId19" Type="http://schemas.openxmlformats.org/officeDocument/2006/relationships/hyperlink" Target="consultantplus://offline/ref=70165FC2C67D860E132FA3A19607AA5C4DE9A697621477ADC0F9DC1E610F095F06CE4E8ACEDFB9348F8362804B4E546141C69DF57CADZCN" TargetMode="External"/><Relationship Id="rId4" Type="http://schemas.openxmlformats.org/officeDocument/2006/relationships/hyperlink" Target="consultantplus://offline/ref=70165FC2C67D860E132FA3B7956BF05049E3FC99621D7EFC98A6874336060308418117DD828CBF61D8D9378C544A4A60A4Z9N" TargetMode="External"/><Relationship Id="rId9" Type="http://schemas.openxmlformats.org/officeDocument/2006/relationships/hyperlink" Target="consultantplus://offline/ref=70165FC2C67D860E132FA3B7956BF05049E3FC99671A7BF295A6874336060308418117DD828CBF61D8D9378C544A4A60A4Z9N" TargetMode="External"/><Relationship Id="rId14" Type="http://schemas.openxmlformats.org/officeDocument/2006/relationships/hyperlink" Target="consultantplus://offline/ref=70165FC2C67D860E132FA3B7956BF05049E3FC9962197CFE9DA6874336060308418117DD828CBF61D8D9378C544A4A60A4Z9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Dep.reforma3</dc:creator>
  <cp:keywords/>
  <dc:description/>
  <cp:lastModifiedBy>1</cp:lastModifiedBy>
  <cp:revision>2</cp:revision>
  <cp:lastPrinted>2019-01-16T14:03:00Z</cp:lastPrinted>
  <dcterms:created xsi:type="dcterms:W3CDTF">2019-03-24T00:53:00Z</dcterms:created>
  <dcterms:modified xsi:type="dcterms:W3CDTF">2019-03-24T00:53:00Z</dcterms:modified>
</cp:coreProperties>
</file>